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1D00CF" w:rsidRPr="001D00CF" w:rsidTr="001D00CF">
        <w:tc>
          <w:tcPr>
            <w:tcW w:w="3794" w:type="dxa"/>
            <w:hideMark/>
          </w:tcPr>
          <w:p w:rsidR="001D00CF" w:rsidRPr="001D00CF" w:rsidRDefault="001D00CF" w:rsidP="001D00C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D00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1D00CF" w:rsidRPr="001D00CF" w:rsidRDefault="001D00CF" w:rsidP="001D00C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1D00CF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73BD7A" wp14:editId="4CDDBB88">
                  <wp:extent cx="1038225" cy="952500"/>
                  <wp:effectExtent l="0" t="0" r="9525" b="0"/>
                  <wp:docPr id="1" name="Рисунок 1" descr="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1D00CF" w:rsidRPr="001D00CF" w:rsidRDefault="001D00CF" w:rsidP="001D00CF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D00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1D00CF" w:rsidRPr="001D00CF" w:rsidTr="001D00CF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1D00CF" w:rsidRPr="001D00CF" w:rsidRDefault="001D00CF" w:rsidP="001D00C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</w:pPr>
            <w:r w:rsidRPr="001D00CF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1D00CF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Хышиктуева</w:t>
            </w:r>
            <w:proofErr w:type="spellEnd"/>
            <w:r w:rsidRPr="001D00CF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 xml:space="preserve">, 8,тел.(8-30149) 93-620, факс.  93-620 </w:t>
            </w:r>
            <w:r w:rsidRPr="001D00C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E</w:t>
            </w:r>
            <w:r w:rsidRPr="001D00CF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-</w:t>
            </w:r>
            <w:r w:rsidRPr="001D00C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mail</w:t>
            </w:r>
            <w:r w:rsidRPr="001D00CF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:</w:t>
            </w:r>
            <w:proofErr w:type="spellStart"/>
            <w:r w:rsidRPr="001D00C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admargada</w:t>
            </w:r>
            <w:proofErr w:type="spellEnd"/>
            <w:r w:rsidRPr="001D00CF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@</w:t>
            </w:r>
            <w:proofErr w:type="spellStart"/>
            <w:r w:rsidRPr="001D00C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yandexl</w:t>
            </w:r>
            <w:proofErr w:type="spellEnd"/>
            <w:r w:rsidRPr="001D00CF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.</w:t>
            </w:r>
            <w:proofErr w:type="spellStart"/>
            <w:r w:rsidRPr="001D00CF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ru</w:t>
            </w:r>
            <w:proofErr w:type="spellEnd"/>
          </w:p>
        </w:tc>
      </w:tr>
    </w:tbl>
    <w:p w:rsidR="001D00CF" w:rsidRPr="001D00CF" w:rsidRDefault="001D00CF" w:rsidP="001D00CF">
      <w:pPr>
        <w:tabs>
          <w:tab w:val="left" w:pos="-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</w:p>
    <w:p w:rsidR="001D00CF" w:rsidRPr="001D00CF" w:rsidRDefault="001D00CF" w:rsidP="001D00CF">
      <w:pPr>
        <w:tabs>
          <w:tab w:val="left" w:pos="-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1D00CF" w:rsidRPr="001D00CF" w:rsidRDefault="001D00CF" w:rsidP="001D00CF">
      <w:pPr>
        <w:tabs>
          <w:tab w:val="left" w:pos="-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1D00CF" w:rsidRPr="001D00CF" w:rsidRDefault="001D00CF" w:rsidP="001D00CF">
      <w:pPr>
        <w:tabs>
          <w:tab w:val="left" w:pos="-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1D00CF" w:rsidRPr="001D00CF" w:rsidRDefault="001D00CF" w:rsidP="001D00CF">
      <w:pPr>
        <w:tabs>
          <w:tab w:val="left" w:pos="-56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ТОГТООЛ</w:t>
      </w:r>
    </w:p>
    <w:p w:rsidR="001D00CF" w:rsidRPr="001D00CF" w:rsidRDefault="001D00CF" w:rsidP="001D00CF">
      <w:pPr>
        <w:tabs>
          <w:tab w:val="left" w:pos="-56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1D00CF" w:rsidRPr="001D00CF" w:rsidRDefault="001D00CF" w:rsidP="001D00CF">
      <w:pPr>
        <w:tabs>
          <w:tab w:val="left" w:pos="-56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 №19</w:t>
      </w:r>
    </w:p>
    <w:p w:rsidR="001D00CF" w:rsidRPr="001D00CF" w:rsidRDefault="001D00CF" w:rsidP="001D00CF">
      <w:pPr>
        <w:tabs>
          <w:tab w:val="left" w:pos="-56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1D00CF" w:rsidRPr="001D00CF" w:rsidRDefault="001D00CF" w:rsidP="001D00CF">
      <w:pPr>
        <w:tabs>
          <w:tab w:val="left" w:pos="-56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от «0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1</w:t>
      </w:r>
      <w:r w:rsidRPr="001D00C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апреля 2024</w:t>
      </w:r>
      <w:r w:rsidRPr="001D00C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года  </w:t>
      </w:r>
    </w:p>
    <w:p w:rsidR="001D00CF" w:rsidRPr="001D00CF" w:rsidRDefault="001D00CF" w:rsidP="001D00CF">
      <w:pPr>
        <w:tabs>
          <w:tab w:val="left" w:pos="-56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1D00CF" w:rsidRPr="001D00CF" w:rsidRDefault="001D00CF" w:rsidP="001D00CF">
      <w:pPr>
        <w:tabs>
          <w:tab w:val="left" w:pos="-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1D00CF">
        <w:rPr>
          <w:rFonts w:ascii="Times New Roman" w:eastAsia="Times New Roman" w:hAnsi="Times New Roman" w:cs="Times New Roman"/>
          <w:b/>
          <w:spacing w:val="6"/>
          <w:sz w:val="28"/>
          <w:szCs w:val="28"/>
          <w:lang w:eastAsia="ru-RU"/>
        </w:rPr>
        <w:t>Об источниках наружного противопожарного водоснабжения для целей пожаротушения, расположенных в населенных пунктах и на прилегающих к ним территориям</w:t>
      </w:r>
      <w:r w:rsidRPr="001D00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образования сельское поселение «Аргада»</w:t>
      </w:r>
      <w:proofErr w:type="gramEnd"/>
    </w:p>
    <w:p w:rsidR="001D00CF" w:rsidRPr="001D00CF" w:rsidRDefault="001D00CF" w:rsidP="001D00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21.12.1994 №69-ФЗ «О пожарной безопасности», в целях создания условий для забора в любое время года воды из источников наружного водоснабжения на территории муниципального образования сельское поселение «Аргада»</w:t>
      </w:r>
    </w:p>
    <w:p w:rsidR="001D00CF" w:rsidRPr="001D00CF" w:rsidRDefault="001D00CF" w:rsidP="001D00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Правила учёта и проверки наружного противопожарного водоснабжения на территории муниципального образования сельское поселение  «Аргада» согласно приложению № 1.</w:t>
      </w:r>
    </w:p>
    <w:p w:rsidR="001D00CF" w:rsidRPr="001D00CF" w:rsidRDefault="001D00CF" w:rsidP="001D00CF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перечень пожарных гидрантов</w:t>
      </w: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иных наружных источников противопожарного водоснабжения, находящихся на территории муниципального образования «Курумканский район», согласно приложению № 2.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форму акта проверки источников наружного противопожарного водоснабжения согласно приложению № 3.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Проводить два раза в год проверку источников наружного противопожарного водоснабжения на территории муниципального образования  сельское «Аргада», находящихся на водопроводных сетях поселения, результаты проверки оформлять актом.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3. Администрации муниципального образования сельское поселение «Аргада», а также организациям всех форм собственности, имеющим источники наружного противопожарного водоснабжения необходимо: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 Ежегодно принимать исчерпывающие меры по устранению неисправностей источников наружного противопожарного водоснабжения;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Составить списки источников наружного противопожарного водоснабжения, внести их в реестр, а также вести строгий учёт их количества и технического состояния.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 Обеспечить подъезд и площадку для забора воды из естественных водоёмов твердым покрытием на установку расчётного количества пожарных автомобилей. В зимнее время обращать внимание на наличие и размер проруби, осуществлять расчистку площадки от снега для установки пожарных автомобилей. 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Рекомендовать руководителям предприятий, организаций, находящихся на территории муниципального образования «Курумканский район» определить порядок беспрепятственного доступа подразделений пожарной охраны на территорию предприятий, организаций для заправки водой, необходимой для тушения пожаров, а также для осуществления проверки их технического состояния.</w:t>
      </w:r>
    </w:p>
    <w:p w:rsidR="001D00CF" w:rsidRPr="001D00CF" w:rsidRDefault="001D00CF" w:rsidP="001D00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000000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Опубликовать (обнародовать) настоящее постановление путём размещения в средствах массовой информации и на официальном сайте администрации муниципального образования сельское поселение  «Аргада» в сети «Интернет».</w:t>
      </w:r>
    </w:p>
    <w:p w:rsidR="001D00CF" w:rsidRPr="001D00CF" w:rsidRDefault="001D00CF" w:rsidP="001D00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Настоящее постановление вступает в силу с момента подписания.</w:t>
      </w:r>
    </w:p>
    <w:p w:rsidR="001D00CF" w:rsidRPr="001D00CF" w:rsidRDefault="001D00CF" w:rsidP="001D00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D00CF" w:rsidRPr="001D00CF" w:rsidRDefault="001D00CF" w:rsidP="001D00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МО</w:t>
      </w:r>
    </w:p>
    <w:p w:rsidR="001D00CF" w:rsidRPr="001D00CF" w:rsidRDefault="001D00CF" w:rsidP="001D00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сельское поселение « Аргада»                                                    Б.Б. </w:t>
      </w:r>
      <w:proofErr w:type="spellStart"/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Дондупов</w:t>
      </w:r>
      <w:proofErr w:type="spellEnd"/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</w:p>
    <w:p w:rsidR="001D00CF" w:rsidRPr="001D00CF" w:rsidRDefault="001D00CF" w:rsidP="001D00CF">
      <w:pPr>
        <w:spacing w:after="0"/>
        <w:ind w:left="4962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</w:t>
      </w:r>
    </w:p>
    <w:p w:rsidR="001D00CF" w:rsidRPr="001D00CF" w:rsidRDefault="001D00CF" w:rsidP="001D00CF">
      <w:pPr>
        <w:spacing w:after="0"/>
        <w:ind w:left="496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постановлением администрации </w:t>
      </w:r>
    </w:p>
    <w:p w:rsidR="001D00CF" w:rsidRPr="001D00CF" w:rsidRDefault="001D00CF" w:rsidP="001D00CF">
      <w:pPr>
        <w:spacing w:after="0"/>
        <w:ind w:left="496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</w:t>
      </w:r>
    </w:p>
    <w:p w:rsidR="001D00CF" w:rsidRPr="001D00CF" w:rsidRDefault="001D00CF" w:rsidP="001D00CF">
      <w:pPr>
        <w:spacing w:after="0"/>
        <w:ind w:left="496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сельское поселение «Аргада»</w:t>
      </w:r>
    </w:p>
    <w:p w:rsidR="001D00CF" w:rsidRPr="001D00CF" w:rsidRDefault="001D00CF" w:rsidP="001D00CF">
      <w:pPr>
        <w:spacing w:after="0"/>
        <w:ind w:left="496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апреля</w:t>
      </w: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N 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</w:p>
    <w:p w:rsidR="001D00CF" w:rsidRPr="001D00CF" w:rsidRDefault="001D00CF" w:rsidP="001D00CF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D00CF" w:rsidRPr="001D00CF" w:rsidRDefault="001D00CF" w:rsidP="001D00C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ПРАВИЛА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учёта и проверки наружного противопожарного водоснабжения</w:t>
      </w:r>
    </w:p>
    <w:p w:rsidR="001D00CF" w:rsidRPr="001D00CF" w:rsidRDefault="001D00CF" w:rsidP="001D00C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1. Общие положения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Настоящие Правила действуют на всей территории муниципального образования «Курумканский район» и обязательны для исполнения организацией водопроводного хозяйства, обслуживающей населённые пункты муниципального образования «Курумканский район», а также всеми абонентами, имеющими источники противопожарного водоснабжения независимо от их ведомственной принадлежности и организационно – правовой формы.</w:t>
      </w:r>
      <w:proofErr w:type="gramEnd"/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Наружное противопожарное водоснабжение поселения включает в себя: водопровод, пожарные водоёмы, а также другие естественные и искусственные </w:t>
      </w:r>
      <w:proofErr w:type="spell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водоисточники</w:t>
      </w:r>
      <w:proofErr w:type="spellEnd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вода из которых используется для пожаротушения, независимо от их ведомственной принадлежности и организационно – правовой формы.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Ответственность за техническое состояние источников наружного противопожарного водоснабжения и установку указателей несёт администрация муниципального образования «Курумканский район», а также организация водопроводного хозяйства поселения или абонент, в ведении которого они находятся.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Подразделения пожарной охраны имеют право на беспрепятственный въезд на территорию предприятий и организаций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Техническое состояние, эксплуатация и требования к источникам противопожарного водоснабжения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Постоянная готовность источников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качественной приёмкой всех систем водоснабжения по окончании их строительства, реконструкции и ремонта;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точным учётом всех источников противопожарного водоснабжения;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систематическим </w:t>
      </w:r>
      <w:proofErr w:type="gram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контролем за</w:t>
      </w:r>
      <w:proofErr w:type="gramEnd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состоянием </w:t>
      </w:r>
      <w:proofErr w:type="spell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водоисточников</w:t>
      </w:r>
      <w:proofErr w:type="spellEnd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периодическим испытанием водопроводных сетей на водоотдачу (1 раз в год);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своевременной подготовкой источников противопожарного водоснабжения к условиям эксплуатации в весенне-летний и осенне-зимний  периоды.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Источники наружного противопожарного водоснабжения должны находиться в исправном состоянии и оборудоваться указателями в соответствии с нормами пожарной безопасности. Ко всем источникам противопожарного водоснабжения должен быть обеспечен подъезд шириной не менее </w:t>
      </w:r>
      <w:smartTag w:uri="urn:schemas-microsoft-com:office:smarttags" w:element="metricconverter">
        <w:smartTagPr>
          <w:attr w:name="ProductID" w:val="3,5 м"/>
        </w:smartTagPr>
        <w:r w:rsidRPr="001D00C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3,5 м</w:t>
        </w:r>
      </w:smartTag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Свободный напор в сети противопожарного водопровода низкого давления (на поверхности земли) при пожаротушении должен быть не менее </w:t>
      </w:r>
      <w:smartTag w:uri="urn:schemas-microsoft-com:office:smarttags" w:element="metricconverter">
        <w:smartTagPr>
          <w:attr w:name="ProductID" w:val="10 м"/>
        </w:smartTagPr>
        <w:r w:rsidRPr="001D00C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 м</w:t>
        </w:r>
      </w:smartTag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Пожарные водоёмы должны быть наполнены водой. К водоёмам  должен быть обеспечен подъе</w:t>
      </w:r>
      <w:proofErr w:type="gram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зд с тв</w:t>
      </w:r>
      <w:proofErr w:type="gramEnd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ердым покрытием и разворотной площадкой размером 12х12 м. При наличии «сухого» и «мокрого» колодцев крышки их люков должны быть обозначены указателями. В «сухом» колодце должна быть установлена задвижка, штурвал который должен быть введён под крышку люка.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Электроснабжение предприятия должно обеспечивать бесперебойное питание электродвигателей пожарных насосов.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Задвижки с электроприводом, установленные на обводных линиях водомерных устройств, проверяются на работоспособность не реже двух раз в год, а пожарные насосы – ежемесячно.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Источники наружного противопожарного водоснабжения допускается использовать только при тушении пожаров, проведении занятий, учений и проверке их работоспособности.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Учет и порядок проверки противопожарного водоснабжения.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Руководители организаций водопроводного хозяйства, а также абоненты обязаны вести строгий учет и проводить плановые совместные с подразделениями Государственной противопожарной службы проверки имеющихся в их ведении источников противопожарного водоснабжения.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С целью учета всех </w:t>
      </w:r>
      <w:proofErr w:type="spell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водоисточников</w:t>
      </w:r>
      <w:proofErr w:type="spellEnd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могут быть использованы для тушения пожара, администрация муниципального образования «Курумканский район», организации водопроводного хозяйства и абоненты совместно с Государственной противопожарной службой не реже одного раза в пять лет проводят инвентаризацию противопожарного водоснабжения.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Проверка противопожарного водоснабжения производится 2 раза в </w:t>
      </w: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год.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3.4. При проверке пожарного водоема проверяется: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на видном месте указателя установленного образца;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возможность беспрепятственного подъезда к пожарному водоему;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степень заполнения водой и возможность его пополнения;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площадки перед водоемом для забора воды;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- герметичность задвижек (при их наличии);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проруби при отрицательной температуре воздуха (для открытых водоемов).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Инвентаризация противопожарного водоснабжения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Инвентаризация противопожарного водоснабжения проводится </w:t>
      </w: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реже одного раза в пять лет.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Инвентаризация проводится с целью учета всех </w:t>
      </w:r>
      <w:proofErr w:type="spell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водоисточников</w:t>
      </w:r>
      <w:proofErr w:type="spellEnd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могут быть использованы для тушения пожаров и выявления их состояния и характеристик.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Для проведения инвентаризации водоснабжения распоряжением главы муниципального образования «Курумканский район» создается межведомственная комиссия, в состав которой входят: представители органов местного самоуправления муниципального образования «Курумканский район», органа государственного пожарного надзора, организации водопроводного хозяйства, абоненты.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Комиссия путем детальной проверки каждого </w:t>
      </w:r>
      <w:proofErr w:type="spell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водоисточника</w:t>
      </w:r>
      <w:proofErr w:type="spellEnd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уточняет: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- вид, численность и состояние источников противопожарного водоснабжения, наличие подъездов к ним;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причины сокращения количества </w:t>
      </w:r>
      <w:proofErr w:type="spell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водоисточников</w:t>
      </w:r>
      <w:proofErr w:type="spellEnd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диаметры водопроводных магистралей, участков, характеристики сетей, количество водопроводных вводов; 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наличие насосов - </w:t>
      </w:r>
      <w:proofErr w:type="spell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повысителей</w:t>
      </w:r>
      <w:proofErr w:type="spellEnd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, их состояние;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выполнение планов замены пожарных гидрантов (пожарных кранов),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строительства новых водоемов, пирсов, колодцев.  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По результатам инвентаризации составляется акт инвентаризации и ведомость учета состояния </w:t>
      </w:r>
      <w:proofErr w:type="spell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водоисточников</w:t>
      </w:r>
      <w:proofErr w:type="spellEnd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Ремонт и реконструкция противопожарного водоснабжения.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Администрация муниципального образования «Курумканский район», организации водопроводного хозяйства, а также абоненты, в ведении которых находится неисправный источник противопожарного водоснабжения, обязаны в течение 10 дней после получения сообщения о неисправности произвести ремонт </w:t>
      </w:r>
      <w:proofErr w:type="spell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водоисточника</w:t>
      </w:r>
      <w:proofErr w:type="spellEnd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проведения капитального ремонта или замены </w:t>
      </w:r>
      <w:proofErr w:type="spell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водоисточника</w:t>
      </w:r>
      <w:proofErr w:type="spellEnd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сроки согласовываются с государственной противопожарной службой.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5.2. Реконструкция водопровода производится на основании проекта, разработанного проектной организацией и согласованного с территориальными органами государственного пожарного надзора.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Технические характеристики противопожарного водопровода после реконструкции не должны быть ниже </w:t>
      </w:r>
      <w:proofErr w:type="gram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proofErr w:type="gramEnd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ранее.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</w:t>
      </w:r>
      <w:proofErr w:type="gram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Заблаговременно, за сутки до отключения участков водопроводной сети для проведения ремонта или реконструкции, руководители организаций водопроводного хозяйства или абоненты, в ведении которых они находятся, обязаны в установленном порядке уведомить органы местного самоуправления муниципального образования «Курумканский район» и подразделения пожарной охраны о невозможности их использования, при этом предусматривать дополнительные мероприятия, компенсирующие недостаток воды на отключенных участках.</w:t>
      </w:r>
      <w:proofErr w:type="gramEnd"/>
    </w:p>
    <w:p w:rsidR="001D00CF" w:rsidRPr="001D00CF" w:rsidRDefault="001D00CF" w:rsidP="001D00C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После реконструкции водопровода производится его приёмка комиссией и испытание  на водоотдачу.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Особенности эксплуатации противопожарного водоснабжения в зимних условиях.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Ежегодно в октябре – ноябре производится подготовка противопожарного водоснабжения к работе в зимних условиях, для чего необходимо: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произвести откачку воды из колодцев;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проверить уровень воды в водоёмах, исправность теплоизоляции и запорной арматуры;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произвести очистку от снега и льда подъездов к пожарным </w:t>
      </w:r>
      <w:proofErr w:type="spellStart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водоисточникам</w:t>
      </w:r>
      <w:proofErr w:type="spellEnd"/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left="180" w:hanging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осуществить смазку стояков пожарных гидрантов.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В случае замерзания стояков пожарных гидрантов необходимо принимать меры к их отогреванию и приведению в рабочее состояние.</w:t>
      </w: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/>
        <w:ind w:left="4962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Утверждено</w:t>
      </w:r>
    </w:p>
    <w:p w:rsidR="001D00CF" w:rsidRPr="001D00CF" w:rsidRDefault="001D00CF" w:rsidP="001D00CF">
      <w:pPr>
        <w:spacing w:after="0"/>
        <w:ind w:left="496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постановлением администрации </w:t>
      </w:r>
    </w:p>
    <w:p w:rsidR="001D00CF" w:rsidRPr="001D00CF" w:rsidRDefault="001D00CF" w:rsidP="001D00CF">
      <w:pPr>
        <w:spacing w:after="0"/>
        <w:ind w:left="496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</w:t>
      </w:r>
    </w:p>
    <w:p w:rsidR="001D00CF" w:rsidRPr="001D00CF" w:rsidRDefault="001D00CF" w:rsidP="001D00CF">
      <w:pPr>
        <w:spacing w:after="0"/>
        <w:ind w:left="496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сельское поселение «Аргада»</w:t>
      </w:r>
    </w:p>
    <w:p w:rsidR="001D00CF" w:rsidRPr="001D00CF" w:rsidRDefault="001D00CF" w:rsidP="001D00CF">
      <w:pPr>
        <w:spacing w:after="0"/>
        <w:ind w:left="496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«01» апреля</w:t>
      </w: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N 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1D00CF" w:rsidRPr="001D00CF" w:rsidRDefault="001D00CF" w:rsidP="001D00C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пожарных гидрантов и иных наружных источников противопожарного водоснабжения, находящихся на территории населённых пунктов </w:t>
      </w: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сельского поселение «Аргада»</w:t>
      </w:r>
    </w:p>
    <w:p w:rsidR="001D00CF" w:rsidRPr="001D00CF" w:rsidRDefault="001D00CF" w:rsidP="001D00CF">
      <w:pPr>
        <w:rPr>
          <w:rFonts w:ascii="Calibri" w:eastAsia="Times New Roman" w:hAnsi="Calibri" w:cs="Times New Roman"/>
          <w:sz w:val="24"/>
          <w:szCs w:val="24"/>
          <w:lang w:eastAsia="ru-RU"/>
        </w:rPr>
      </w:pPr>
    </w:p>
    <w:tbl>
      <w:tblPr>
        <w:tblW w:w="103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7"/>
        <w:gridCol w:w="2801"/>
        <w:gridCol w:w="2695"/>
      </w:tblGrid>
      <w:tr w:rsidR="001D00CF" w:rsidRPr="001D00CF" w:rsidTr="001D00CF">
        <w:trPr>
          <w:cantSplit/>
          <w:trHeight w:val="11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0CF" w:rsidRPr="001D00CF" w:rsidRDefault="001D00CF" w:rsidP="001D00CF">
            <w:pPr>
              <w:shd w:val="clear" w:color="auto" w:fill="FFFFFF"/>
              <w:ind w:right="-3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D00CF" w:rsidRPr="001D00CF" w:rsidRDefault="001D00CF" w:rsidP="001D00CF">
            <w:pPr>
              <w:shd w:val="clear" w:color="auto" w:fill="FFFFFF"/>
              <w:ind w:right="-3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D00CF" w:rsidRPr="001D00CF" w:rsidRDefault="001D00CF" w:rsidP="001D00CF">
            <w:pPr>
              <w:shd w:val="clear" w:color="auto" w:fill="FFFFFF"/>
              <w:ind w:right="-3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D00CF" w:rsidRPr="001D00CF" w:rsidRDefault="001D00CF" w:rsidP="001D00CF">
            <w:pPr>
              <w:shd w:val="clear" w:color="auto" w:fill="FFFFFF"/>
              <w:ind w:right="-3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Адрес</w:t>
            </w:r>
            <w:r w:rsidRPr="001D00CF">
              <w:rPr>
                <w:rFonts w:ascii="Times New Roman" w:eastAsia="Times New Roman" w:hAnsi="Times New Roman" w:cs="Times New Roman"/>
                <w:b/>
                <w:spacing w:val="-2"/>
                <w:lang w:eastAsia="ru-RU"/>
              </w:rPr>
              <w:t xml:space="preserve">, месторасположение </w:t>
            </w:r>
            <w:proofErr w:type="spellStart"/>
            <w:r w:rsidRPr="001D00CF">
              <w:rPr>
                <w:rFonts w:ascii="Times New Roman" w:eastAsia="Times New Roman" w:hAnsi="Times New Roman" w:cs="Times New Roman"/>
                <w:b/>
                <w:spacing w:val="-3"/>
                <w:lang w:eastAsia="ru-RU"/>
              </w:rPr>
              <w:t>водоисточника</w:t>
            </w:r>
            <w:proofErr w:type="spellEnd"/>
            <w:r w:rsidRPr="001D00CF">
              <w:rPr>
                <w:rFonts w:ascii="Times New Roman" w:eastAsia="Times New Roman" w:hAnsi="Times New Roman" w:cs="Times New Roman"/>
                <w:b/>
                <w:spacing w:val="-3"/>
                <w:lang w:eastAsia="ru-RU"/>
              </w:rPr>
              <w:t xml:space="preserve"> на мест</w:t>
            </w:r>
            <w:r w:rsidRPr="001D00CF">
              <w:rPr>
                <w:rFonts w:ascii="Times New Roman" w:eastAsia="Times New Roman" w:hAnsi="Times New Roman" w:cs="Times New Roman"/>
                <w:b/>
                <w:spacing w:val="-3"/>
                <w:lang w:eastAsia="ru-RU"/>
              </w:rPr>
              <w:softHyphen/>
            </w:r>
            <w:r w:rsidRPr="001D00CF">
              <w:rPr>
                <w:rFonts w:ascii="Times New Roman" w:eastAsia="Times New Roman" w:hAnsi="Times New Roman" w:cs="Times New Roman"/>
                <w:b/>
                <w:spacing w:val="-2"/>
                <w:lang w:eastAsia="ru-RU"/>
              </w:rPr>
              <w:t>ности (ориентир для быстрого обнаружения)</w:t>
            </w:r>
          </w:p>
          <w:p w:rsidR="001D00CF" w:rsidRPr="001D00CF" w:rsidRDefault="001D00CF" w:rsidP="001D00CF">
            <w:pPr>
              <w:shd w:val="clear" w:color="auto" w:fill="FFFFFF"/>
              <w:ind w:right="-3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1D00CF" w:rsidRPr="001D00CF" w:rsidRDefault="001D00CF" w:rsidP="001D00CF">
            <w:pPr>
              <w:shd w:val="clear" w:color="auto" w:fill="FFFFFF"/>
              <w:ind w:right="-3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00CF" w:rsidRPr="001D00CF" w:rsidRDefault="001D00CF" w:rsidP="001D00CF">
            <w:pPr>
              <w:shd w:val="clear" w:color="auto" w:fill="FFFFFF"/>
              <w:ind w:left="113" w:right="-3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t>Характеристика (диаметр, вид водопро</w:t>
            </w:r>
            <w:r w:rsidRPr="001D00CF">
              <w:rPr>
                <w:rFonts w:ascii="Times New Roman" w:eastAsia="Times New Roman" w:hAnsi="Times New Roman" w:cs="Times New Roman"/>
                <w:b/>
                <w:spacing w:val="-1"/>
                <w:lang w:eastAsia="ru-RU"/>
              </w:rPr>
              <w:softHyphen/>
              <w:t>вода, емкость водоема)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00CF" w:rsidRPr="001D00CF" w:rsidRDefault="001D00CF" w:rsidP="001D00CF">
            <w:pPr>
              <w:shd w:val="clear" w:color="auto" w:fill="FFFFFF"/>
              <w:ind w:left="113" w:right="-36"/>
              <w:jc w:val="center"/>
              <w:rPr>
                <w:rFonts w:ascii="Times New Roman" w:eastAsia="Times New Roman" w:hAnsi="Times New Roman" w:cs="Times New Roman"/>
                <w:b/>
                <w:spacing w:val="-2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spacing w:val="-2"/>
                <w:lang w:eastAsia="ru-RU"/>
              </w:rPr>
              <w:t>Тип</w:t>
            </w:r>
          </w:p>
          <w:p w:rsidR="001D00CF" w:rsidRPr="001D00CF" w:rsidRDefault="001D00CF" w:rsidP="001D00CF">
            <w:pPr>
              <w:shd w:val="clear" w:color="auto" w:fill="FFFFFF"/>
              <w:ind w:left="113" w:right="-36"/>
              <w:jc w:val="center"/>
              <w:rPr>
                <w:rFonts w:ascii="Times New Roman" w:eastAsia="Times New Roman" w:hAnsi="Times New Roman" w:cs="Times New Roman"/>
                <w:b/>
                <w:spacing w:val="-2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spacing w:val="-2"/>
                <w:lang w:eastAsia="ru-RU"/>
              </w:rPr>
              <w:t>Водопроводной</w:t>
            </w:r>
          </w:p>
          <w:p w:rsidR="001D00CF" w:rsidRPr="001D00CF" w:rsidRDefault="001D00CF" w:rsidP="001D00CF">
            <w:pPr>
              <w:shd w:val="clear" w:color="auto" w:fill="FFFFFF"/>
              <w:ind w:left="113" w:right="-36"/>
              <w:jc w:val="center"/>
              <w:rPr>
                <w:rFonts w:ascii="Times New Roman" w:eastAsia="Times New Roman" w:hAnsi="Times New Roman" w:cs="Times New Roman"/>
                <w:b/>
                <w:spacing w:val="-2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spacing w:val="-2"/>
                <w:lang w:eastAsia="ru-RU"/>
              </w:rPr>
              <w:t xml:space="preserve"> сети</w:t>
            </w:r>
          </w:p>
        </w:tc>
      </w:tr>
      <w:tr w:rsidR="001D00CF" w:rsidRPr="001D00CF" w:rsidTr="001D00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CF" w:rsidRPr="001D00CF" w:rsidRDefault="001D00CF" w:rsidP="001D00CF">
            <w:pPr>
              <w:shd w:val="clear" w:color="auto" w:fill="FFFFFF"/>
              <w:ind w:right="-3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CF" w:rsidRPr="001D00CF" w:rsidRDefault="001D00CF" w:rsidP="001D00CF">
            <w:pPr>
              <w:shd w:val="clear" w:color="auto" w:fill="FFFFFF"/>
              <w:ind w:right="-3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CF" w:rsidRPr="001D00CF" w:rsidRDefault="001D00CF" w:rsidP="001D00CF">
            <w:pPr>
              <w:shd w:val="clear" w:color="auto" w:fill="FFFFFF"/>
              <w:ind w:right="-36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</w:tr>
      <w:tr w:rsidR="001D00CF" w:rsidRPr="001D00CF" w:rsidTr="001D00CF">
        <w:trPr>
          <w:cantSplit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У. Аргада, ул. Ленина,14</w:t>
            </w:r>
          </w:p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У. Аргада </w:t>
            </w:r>
            <w:proofErr w:type="spellStart"/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ул</w:t>
            </w:r>
            <w:proofErr w:type="gramStart"/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.Л</w:t>
            </w:r>
            <w:proofErr w:type="gramEnd"/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енина</w:t>
            </w:r>
            <w:proofErr w:type="spellEnd"/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водонапорная башня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lang w:eastAsia="ru-RU"/>
              </w:rPr>
              <w:t xml:space="preserve">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0CF" w:rsidRPr="001D00CF" w:rsidTr="001D00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0CF" w:rsidRPr="001D00CF" w:rsidTr="001D00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0CF" w:rsidRPr="001D00CF" w:rsidTr="001D00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0CF" w:rsidRPr="001D00CF" w:rsidTr="001D00CF"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с.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spacing w:before="240" w:after="60"/>
              <w:jc w:val="center"/>
              <w:outlineLvl w:val="5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shd w:val="clear" w:color="auto" w:fill="FFFFFF"/>
              <w:ind w:right="-3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0CF" w:rsidRPr="001D00CF" w:rsidTr="001D00CF">
        <w:trPr>
          <w:trHeight w:val="2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0CF" w:rsidRPr="001D00CF" w:rsidTr="001D00CF">
        <w:trPr>
          <w:trHeight w:val="2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0CF" w:rsidRPr="001D00CF" w:rsidTr="001D00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lang w:eastAsia="ru-RU"/>
              </w:rPr>
              <w:t>26.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spacing w:before="240" w:after="60"/>
              <w:jc w:val="center"/>
              <w:outlineLvl w:val="5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0CF" w:rsidRPr="001D00CF" w:rsidTr="001D00CF">
        <w:trPr>
          <w:cantSplit/>
        </w:trPr>
        <w:tc>
          <w:tcPr>
            <w:tcW w:w="4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с. ____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0CF" w:rsidRPr="001D00CF" w:rsidTr="001D00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lang w:eastAsia="ru-RU"/>
              </w:rPr>
              <w:t>27.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0CF" w:rsidRPr="001D00CF" w:rsidTr="001D00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lang w:eastAsia="ru-RU"/>
              </w:rPr>
              <w:t>28.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00CF" w:rsidRPr="001D00CF" w:rsidRDefault="001D00CF" w:rsidP="001D00CF">
      <w:pPr>
        <w:spacing w:after="0"/>
        <w:ind w:left="4962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</w:t>
      </w:r>
    </w:p>
    <w:p w:rsidR="001D00CF" w:rsidRPr="001D00CF" w:rsidRDefault="001D00CF" w:rsidP="001D00CF">
      <w:pPr>
        <w:spacing w:after="0"/>
        <w:ind w:left="496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постановлением администрации </w:t>
      </w:r>
    </w:p>
    <w:p w:rsidR="001D00CF" w:rsidRPr="001D00CF" w:rsidRDefault="001D00CF" w:rsidP="001D00CF">
      <w:pPr>
        <w:spacing w:after="0"/>
        <w:ind w:left="496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</w:t>
      </w:r>
    </w:p>
    <w:p w:rsidR="001D00CF" w:rsidRPr="001D00CF" w:rsidRDefault="001D00CF" w:rsidP="001D00CF">
      <w:pPr>
        <w:spacing w:after="0"/>
        <w:ind w:left="496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сельское поселение «Аргада»</w:t>
      </w:r>
    </w:p>
    <w:p w:rsidR="001D00CF" w:rsidRPr="001D00CF" w:rsidRDefault="001D00CF" w:rsidP="001D00CF">
      <w:pPr>
        <w:spacing w:after="0"/>
        <w:ind w:left="4962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1» апреля</w:t>
      </w: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1D00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N 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bookmarkStart w:id="0" w:name="_GoBack"/>
      <w:bookmarkEnd w:id="0"/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1D00CF" w:rsidRPr="001D00CF" w:rsidRDefault="001D00CF" w:rsidP="001D00CF">
      <w:pPr>
        <w:ind w:left="-567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:rsidR="001D00CF" w:rsidRPr="001D00CF" w:rsidRDefault="001D00CF" w:rsidP="001D00CF">
      <w:pPr>
        <w:tabs>
          <w:tab w:val="left" w:pos="6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проверки источников наружного </w:t>
      </w:r>
    </w:p>
    <w:p w:rsidR="001D00CF" w:rsidRPr="001D00CF" w:rsidRDefault="001D00CF" w:rsidP="001D00CF">
      <w:pPr>
        <w:tabs>
          <w:tab w:val="left" w:pos="6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противопожарного водоснабжения</w:t>
      </w:r>
    </w:p>
    <w:p w:rsidR="001D00CF" w:rsidRPr="001D00CF" w:rsidRDefault="001D00CF" w:rsidP="001D00CF">
      <w:pPr>
        <w:tabs>
          <w:tab w:val="left" w:pos="6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0CF" w:rsidRPr="001D00CF" w:rsidRDefault="001D00CF" w:rsidP="001D00CF">
      <w:pPr>
        <w:tabs>
          <w:tab w:val="left" w:pos="61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 __________20____г.</w:t>
      </w: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село________</w:t>
      </w:r>
    </w:p>
    <w:p w:rsidR="001D00CF" w:rsidRPr="001D00CF" w:rsidRDefault="001D00CF" w:rsidP="001D00CF">
      <w:pPr>
        <w:spacing w:line="335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spacing w:line="232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Мы, нижеподписавшиеся, представитель администрации муниципального образования __________________________________________________, с одной стороны и</w:t>
      </w: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представитель обслуживающей организации________, с другой стороны, составили настоящий акт в том, что в период с _______ 202___ года по ___________202_____ года произведен осмотр технического состояния пожарных гидрантов (водоемов), расположенных на водопроводных сетях населённых пунктов муниципального образования _____.</w:t>
      </w:r>
    </w:p>
    <w:p w:rsidR="001D00CF" w:rsidRPr="001D00CF" w:rsidRDefault="001D00CF" w:rsidP="001D00CF">
      <w:pPr>
        <w:spacing w:line="4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Проверкой осмотрены пожарные гидранты (водоемы):</w:t>
      </w:r>
    </w:p>
    <w:tbl>
      <w:tblPr>
        <w:tblW w:w="0" w:type="auto"/>
        <w:tblInd w:w="3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0"/>
        <w:gridCol w:w="4022"/>
        <w:gridCol w:w="2126"/>
        <w:gridCol w:w="2812"/>
      </w:tblGrid>
      <w:tr w:rsidR="001D00CF" w:rsidRPr="001D00CF" w:rsidTr="001D00CF">
        <w:trPr>
          <w:trHeight w:val="316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16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№ </w:t>
            </w:r>
            <w:proofErr w:type="gramStart"/>
            <w:r w:rsidRPr="001D00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1D00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2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16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Наименование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16" w:lineRule="exact"/>
              <w:ind w:left="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8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16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1D00CF" w:rsidRPr="001D00CF" w:rsidTr="001D00CF">
        <w:trPr>
          <w:trHeight w:val="8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spacing w:line="273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D00CF" w:rsidRPr="001D00CF" w:rsidTr="001D00CF">
        <w:trPr>
          <w:trHeight w:val="309"/>
        </w:trPr>
        <w:tc>
          <w:tcPr>
            <w:tcW w:w="9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0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09" w:lineRule="exact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Осмотрено пожарных гидрантов (водоемов)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00CF" w:rsidRPr="001D00CF" w:rsidTr="001D00CF">
        <w:trPr>
          <w:trHeight w:val="6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00CF" w:rsidRPr="001D00CF" w:rsidTr="001D00CF">
        <w:trPr>
          <w:trHeight w:val="309"/>
        </w:trPr>
        <w:tc>
          <w:tcPr>
            <w:tcW w:w="9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0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09" w:lineRule="exact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Обнаружено неисправных пожарных гидрантов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00CF" w:rsidRPr="001D00CF" w:rsidTr="001D00CF">
        <w:trPr>
          <w:trHeight w:val="322"/>
        </w:trPr>
        <w:tc>
          <w:tcPr>
            <w:tcW w:w="9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(водоемов)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00CF" w:rsidRPr="001D00CF" w:rsidTr="001D00CF">
        <w:trPr>
          <w:trHeight w:val="8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00CF" w:rsidRPr="001D00CF" w:rsidTr="001D00CF">
        <w:trPr>
          <w:trHeight w:val="290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28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289" w:lineRule="exact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Исправлено гидрантов (водоемов)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00CF" w:rsidRPr="001D00CF" w:rsidTr="001D00CF">
        <w:trPr>
          <w:trHeight w:val="309"/>
        </w:trPr>
        <w:tc>
          <w:tcPr>
            <w:tcW w:w="9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09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w w:val="95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09" w:lineRule="exact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Обнаружено замороженных гидрантов (водоемов)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00CF" w:rsidRPr="001D00CF" w:rsidTr="001D00CF">
        <w:trPr>
          <w:trHeight w:val="58"/>
        </w:trPr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D00CF" w:rsidRPr="001D00CF" w:rsidRDefault="001D00CF" w:rsidP="001D00C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00CF" w:rsidRPr="001D00CF" w:rsidRDefault="001D00CF" w:rsidP="001D00C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0CF" w:rsidRPr="001D00CF" w:rsidRDefault="001D00CF" w:rsidP="001D00C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0CF" w:rsidRPr="001D00CF" w:rsidRDefault="001D00CF" w:rsidP="001D00C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0CF" w:rsidRPr="001D00CF" w:rsidRDefault="001D00CF" w:rsidP="001D00C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0CF" w:rsidRPr="001D00CF" w:rsidRDefault="001D00CF" w:rsidP="001D00C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Неисправные пожарные гидранты (водоемы):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0"/>
        <w:gridCol w:w="1440"/>
        <w:gridCol w:w="2380"/>
        <w:gridCol w:w="1980"/>
        <w:gridCol w:w="2180"/>
        <w:gridCol w:w="1260"/>
      </w:tblGrid>
      <w:tr w:rsidR="001D00CF" w:rsidRPr="001D00CF" w:rsidTr="001D00CF">
        <w:trPr>
          <w:trHeight w:val="316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16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w w:val="98"/>
                <w:lang w:eastAsia="ru-RU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16" w:lineRule="exact"/>
              <w:ind w:left="6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№ ПГ (ПВ)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16" w:lineRule="exact"/>
              <w:ind w:left="80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Адрес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16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Причина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16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w w:val="99"/>
                <w:lang w:eastAsia="ru-RU"/>
              </w:rPr>
              <w:t>Ведомственная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16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Примеча</w:t>
            </w:r>
            <w:proofErr w:type="spellEnd"/>
          </w:p>
        </w:tc>
      </w:tr>
      <w:tr w:rsidR="001D00CF" w:rsidRPr="001D00CF" w:rsidTr="001D00CF">
        <w:trPr>
          <w:trHeight w:val="322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w w:val="99"/>
                <w:lang w:eastAsia="ru-RU"/>
              </w:rPr>
              <w:t>неисправности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принадлежность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ние</w:t>
            </w:r>
            <w:proofErr w:type="spellEnd"/>
          </w:p>
        </w:tc>
      </w:tr>
      <w:tr w:rsidR="001D00CF" w:rsidRPr="001D00CF" w:rsidTr="001D00CF">
        <w:trPr>
          <w:trHeight w:val="8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0CF" w:rsidRPr="001D00CF" w:rsidTr="001D00CF">
        <w:trPr>
          <w:trHeight w:val="26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0CF" w:rsidRPr="001D00CF" w:rsidTr="001D00CF">
        <w:trPr>
          <w:trHeight w:val="26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0CF" w:rsidRPr="001D00CF" w:rsidTr="001D00CF">
        <w:trPr>
          <w:trHeight w:val="26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D00CF" w:rsidRPr="001D00CF" w:rsidRDefault="001D00CF" w:rsidP="001D00CF">
      <w:pPr>
        <w:spacing w:line="1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00CF" w:rsidRPr="001D00CF" w:rsidRDefault="001D00CF" w:rsidP="001D00CF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Исправные пожарные гидранты (водоемы):</w:t>
      </w:r>
    </w:p>
    <w:tbl>
      <w:tblPr>
        <w:tblW w:w="9900" w:type="dxa"/>
        <w:tblInd w:w="1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0"/>
        <w:gridCol w:w="1440"/>
        <w:gridCol w:w="2380"/>
        <w:gridCol w:w="4127"/>
        <w:gridCol w:w="1253"/>
      </w:tblGrid>
      <w:tr w:rsidR="001D00CF" w:rsidRPr="001D00CF" w:rsidTr="001D00CF">
        <w:trPr>
          <w:trHeight w:val="316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16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w w:val="98"/>
                <w:lang w:eastAsia="ru-RU"/>
              </w:rPr>
              <w:t>№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16" w:lineRule="exact"/>
              <w:ind w:left="6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№ ПГ (ПВ)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16" w:lineRule="exact"/>
              <w:ind w:left="80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Адрес</w:t>
            </w:r>
          </w:p>
        </w:tc>
        <w:tc>
          <w:tcPr>
            <w:tcW w:w="41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16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w w:val="99"/>
                <w:lang w:eastAsia="ru-RU"/>
              </w:rPr>
              <w:t>Ведомственная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spacing w:line="316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Примеча</w:t>
            </w:r>
            <w:proofErr w:type="spellEnd"/>
          </w:p>
        </w:tc>
      </w:tr>
      <w:tr w:rsidR="001D00CF" w:rsidRPr="001D00CF" w:rsidTr="001D00CF">
        <w:trPr>
          <w:trHeight w:val="322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12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принадлежность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1D00CF">
              <w:rPr>
                <w:rFonts w:ascii="Times New Roman" w:eastAsia="Times New Roman" w:hAnsi="Times New Roman" w:cs="Times New Roman"/>
                <w:b/>
                <w:lang w:eastAsia="ru-RU"/>
              </w:rPr>
              <w:t>ние</w:t>
            </w:r>
            <w:proofErr w:type="spellEnd"/>
          </w:p>
        </w:tc>
      </w:tr>
      <w:tr w:rsidR="001D00CF" w:rsidRPr="001D00CF" w:rsidTr="001D00CF">
        <w:trPr>
          <w:trHeight w:val="86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0CF" w:rsidRPr="001D00CF" w:rsidTr="001D00CF">
        <w:trPr>
          <w:trHeight w:val="26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0CF" w:rsidRPr="001D00CF" w:rsidTr="001D00CF">
        <w:trPr>
          <w:trHeight w:val="26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D00CF" w:rsidRPr="001D00CF" w:rsidTr="001D00CF">
        <w:trPr>
          <w:trHeight w:val="263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D00CF" w:rsidRPr="001D00CF" w:rsidRDefault="001D00CF" w:rsidP="001D00CF">
            <w:pPr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1D00CF" w:rsidRPr="001D00CF" w:rsidRDefault="001D00CF" w:rsidP="001D00CF">
      <w:pPr>
        <w:spacing w:line="232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составлен в 2-ух экземплярах – по одному экземпляру каждой стороне.</w:t>
      </w:r>
    </w:p>
    <w:p w:rsidR="001D00CF" w:rsidRPr="001D00CF" w:rsidRDefault="001D00CF" w:rsidP="001D00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администрации муниципального образования _____                                                     </w:t>
      </w:r>
    </w:p>
    <w:p w:rsidR="001D00CF" w:rsidRPr="001D00CF" w:rsidRDefault="001D00CF" w:rsidP="001D00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М.П.</w:t>
      </w:r>
    </w:p>
    <w:p w:rsidR="001D00CF" w:rsidRPr="001D00CF" w:rsidRDefault="001D00CF" w:rsidP="001D00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обслуживающей организации_____________________________</w:t>
      </w:r>
    </w:p>
    <w:p w:rsidR="001D00CF" w:rsidRPr="001D00CF" w:rsidRDefault="001D00CF" w:rsidP="001D00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0CF" w:rsidRPr="001D00CF" w:rsidRDefault="001D00CF" w:rsidP="001D00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М.П.</w:t>
      </w:r>
    </w:p>
    <w:p w:rsidR="001D00CF" w:rsidRPr="001D00CF" w:rsidRDefault="001D00CF" w:rsidP="001D00C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0CF" w:rsidRPr="001D00CF" w:rsidRDefault="001D00CF" w:rsidP="001D00CF">
      <w:pPr>
        <w:rPr>
          <w:rFonts w:ascii="Calibri" w:eastAsia="Times New Roman" w:hAnsi="Calibri" w:cs="Times New Roman"/>
          <w:lang w:eastAsia="ru-RU"/>
        </w:rPr>
      </w:pPr>
    </w:p>
    <w:p w:rsidR="001D00CF" w:rsidRPr="001D00CF" w:rsidRDefault="001D00CF" w:rsidP="001D00C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485F" w:rsidRDefault="001D00CF"/>
    <w:sectPr w:rsidR="002E485F" w:rsidSect="001D00C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D1170"/>
    <w:multiLevelType w:val="hybridMultilevel"/>
    <w:tmpl w:val="40E88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765"/>
    <w:rsid w:val="000F56EC"/>
    <w:rsid w:val="001D00CF"/>
    <w:rsid w:val="007112DA"/>
    <w:rsid w:val="00C9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0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00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0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00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2019</Words>
  <Characters>11514</Characters>
  <Application>Microsoft Office Word</Application>
  <DocSecurity>0</DocSecurity>
  <Lines>95</Lines>
  <Paragraphs>27</Paragraphs>
  <ScaleCrop>false</ScaleCrop>
  <Company/>
  <LinksUpToDate>false</LinksUpToDate>
  <CharactersWithSpaces>13506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2024-04-09T01:07:00Z</dcterms:created>
  <dcterms:modified xsi:type="dcterms:W3CDTF">2024-04-09T01:09:00Z</dcterms:modified>
</cp:coreProperties>
</file>